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0 -->
  <w:body>
    <w:p w:rsidR="00CE5EA3" w:rsidRPr="00CE5EA3" w:rsidP="00CE5EA3" w14:paraId="584C941A" w14:textId="77777777">
      <w:pPr>
        <w:bidi w:val="0"/>
        <w:rPr>
          <w:b/>
          <w:bCs/>
        </w:rPr>
      </w:pPr>
      <w:r w:rsidRPr="00CE5EA3">
        <w:rPr>
          <w:b/>
          <w:bCs/>
          <w:rtl w:val="0"/>
          <w:lang w:val="es"/>
        </w:rPr>
        <w:t>Preguntas generales</w:t>
      </w:r>
    </w:p>
    <w:p w:rsidR="00CE5EA3" w:rsidRPr="00CE5EA3" w:rsidP="00CE5EA3" w14:paraId="0CDA9918" w14:textId="77777777">
      <w:pPr>
        <w:numPr>
          <w:ilvl w:val="0"/>
          <w:numId w:val="6"/>
        </w:numPr>
        <w:bidi w:val="0"/>
      </w:pPr>
      <w:r w:rsidRPr="00CE5EA3">
        <w:rPr>
          <w:b/>
          <w:bCs/>
          <w:rtl w:val="0"/>
          <w:lang w:val="es"/>
        </w:rPr>
        <w:t>¿Qué es Tap2Ride?</w:t>
      </w:r>
      <w:r w:rsidRPr="00CE5EA3">
        <w:rPr>
          <w:rtl w:val="0"/>
          <w:lang w:val="es"/>
        </w:rPr>
        <w:br/>
        <w:t>Tap2Ride es un sistema de pago de tarifas sin contacto que permite a los usuarios pagar los servicios de autobús, tren ligero y paratránsito con una tarjeta de débito o crédito con tecnología de pago sin contacto (“contactless”).</w:t>
      </w:r>
    </w:p>
    <w:p w:rsidR="00CE5EA3" w:rsidRPr="00CE5EA3" w:rsidP="00CE5EA3" w14:paraId="392FDF06" w14:textId="77777777">
      <w:pPr>
        <w:numPr>
          <w:ilvl w:val="0"/>
          <w:numId w:val="6"/>
        </w:numPr>
        <w:bidi w:val="0"/>
      </w:pPr>
      <w:r w:rsidRPr="00CE5EA3">
        <w:rPr>
          <w:b/>
          <w:bCs/>
          <w:rtl w:val="0"/>
          <w:lang w:val="es"/>
        </w:rPr>
        <w:t>¿Cómo funciona Tap2Ride?</w:t>
      </w:r>
      <w:r w:rsidRPr="00CE5EA3">
        <w:rPr>
          <w:rtl w:val="0"/>
          <w:lang w:val="es"/>
        </w:rPr>
        <w:br/>
        <w:t>Solo debe apoyar la tarjeta de débito o crédito “contactless” en un dispositivo de Tap2Ride al subir a un autobús o a un vehículo del servicio de paratránsito SacRT GO. Para el servicio de tren ligero, puede usar su tarjeta “contactless” en una máquina expendedora de boletos para comprar el suyo.</w:t>
      </w:r>
    </w:p>
    <w:p w:rsidR="00CE5EA3" w:rsidRPr="00CE5EA3" w:rsidP="00CE5EA3" w14:paraId="7C8BB095" w14:textId="77777777">
      <w:pPr>
        <w:numPr>
          <w:ilvl w:val="0"/>
          <w:numId w:val="6"/>
        </w:numPr>
        <w:bidi w:val="0"/>
      </w:pPr>
      <w:r w:rsidRPr="00CE5EA3">
        <w:rPr>
          <w:b/>
          <w:bCs/>
          <w:rtl w:val="0"/>
          <w:lang w:val="es"/>
        </w:rPr>
        <w:t>¿Dónde puedo usar Tap2Ride?</w:t>
      </w:r>
    </w:p>
    <w:p w:rsidR="00CE5EA3" w:rsidRPr="00CE5EA3" w:rsidP="00CE5EA3" w14:paraId="1602484E" w14:textId="77777777">
      <w:pPr>
        <w:numPr>
          <w:ilvl w:val="1"/>
          <w:numId w:val="6"/>
        </w:numPr>
        <w:bidi w:val="0"/>
      </w:pPr>
      <w:r w:rsidRPr="00CE5EA3">
        <w:rPr>
          <w:rtl w:val="0"/>
          <w:lang w:val="es"/>
        </w:rPr>
        <w:t>En autobuses y vehículos del servicio de paratránsito SacRT GO (encontrará dispositivos de Tap2Ride a bordo)</w:t>
      </w:r>
    </w:p>
    <w:p w:rsidR="00CE5EA3" w:rsidRPr="00CE5EA3" w:rsidP="00CE5EA3" w14:paraId="709C9BB2" w14:textId="77777777">
      <w:pPr>
        <w:numPr>
          <w:ilvl w:val="1"/>
          <w:numId w:val="6"/>
        </w:numPr>
        <w:bidi w:val="0"/>
      </w:pPr>
      <w:r w:rsidRPr="00CE5EA3">
        <w:rPr>
          <w:rtl w:val="0"/>
          <w:lang w:val="es"/>
        </w:rPr>
        <w:t>En máquinas expendedoras de boletos en las estaciones de trenes ligeros</w:t>
      </w:r>
    </w:p>
    <w:p w:rsidR="00CE5EA3" w:rsidRPr="00CE5EA3" w:rsidP="00CE5EA3" w14:paraId="430DE0D1" w14:textId="7F298FE0">
      <w:pPr>
        <w:numPr>
          <w:ilvl w:val="1"/>
          <w:numId w:val="6"/>
        </w:numPr>
        <w:bidi w:val="0"/>
      </w:pPr>
      <w:r w:rsidRPr="00CE5EA3">
        <w:rPr>
          <w:rtl w:val="0"/>
          <w:lang w:val="es"/>
        </w:rPr>
        <w:t xml:space="preserve">El proyecto de ampliación futura (para fines de 2025) incluirá dispositivos de Tap2Ride en todas las estaciones de trenes ligeros para realizar de forma directa el pago y la transferencia sin contacto entre servicios de trenes ligeros y ómnibus. </w:t>
      </w:r>
    </w:p>
    <w:p w:rsidR="00CE5EA3" w:rsidRPr="00CE5EA3" w:rsidP="00CE5EA3" w14:paraId="06769429" w14:textId="77777777">
      <w:pPr>
        <w:numPr>
          <w:ilvl w:val="0"/>
          <w:numId w:val="6"/>
        </w:numPr>
        <w:bidi w:val="0"/>
      </w:pPr>
      <w:r w:rsidRPr="00CE5EA3">
        <w:rPr>
          <w:b/>
          <w:bCs/>
          <w:rtl w:val="0"/>
          <w:lang w:val="es"/>
        </w:rPr>
        <w:t>¿Cuándo estará totalmente disponible el sistema Tap2Ride en los trenes ligeros?</w:t>
      </w:r>
      <w:r w:rsidRPr="00CE5EA3">
        <w:rPr>
          <w:rtl w:val="0"/>
          <w:lang w:val="es"/>
        </w:rPr>
        <w:br/>
        <w:t>La Fase 2, prevista para fines de 2025, introducirá dispositivos de Tap2Ride en todas las estaciones de trenes ligeros, lo que permitirá hacer transferencias directas entre autobuses y trenes ligeros.</w:t>
      </w:r>
    </w:p>
    <w:p w:rsidR="00CE5EA3" w:rsidRPr="00CE5EA3" w:rsidP="00CE5EA3" w14:paraId="48225185" w14:textId="285D5506">
      <w:pPr>
        <w:numPr>
          <w:ilvl w:val="0"/>
          <w:numId w:val="6"/>
        </w:numPr>
        <w:bidi w:val="0"/>
      </w:pPr>
      <w:r w:rsidRPr="00CE5EA3">
        <w:rPr>
          <w:b/>
          <w:bCs/>
          <w:rtl w:val="0"/>
          <w:lang w:val="es"/>
        </w:rPr>
        <w:t>¿Puedo seguir pagando en efectivo, con Connect Card o ZipPass?</w:t>
      </w:r>
      <w:r w:rsidRPr="00CE5EA3">
        <w:rPr>
          <w:rtl w:val="0"/>
          <w:lang w:val="es"/>
        </w:rPr>
        <w:br/>
        <w:t>Sí, Tap2Ride es una opción de pago adicional. Los usuarios pueden seguir pagando con efectivo, Connect Card o ZipPass.</w:t>
      </w:r>
    </w:p>
    <w:p w:rsidR="00CE5EA3" w:rsidRPr="00CE5EA3" w:rsidP="00CE5EA3" w14:paraId="679E2D23" w14:textId="77777777">
      <w:pPr>
        <w:bidi w:val="0"/>
        <w:rPr>
          <w:b/>
          <w:bCs/>
        </w:rPr>
      </w:pPr>
      <w:r w:rsidRPr="00CE5EA3">
        <w:rPr>
          <w:b/>
          <w:bCs/>
          <w:rtl w:val="0"/>
          <w:lang w:val="es"/>
        </w:rPr>
        <w:t>Pagos y transferencias</w:t>
      </w:r>
    </w:p>
    <w:p w:rsidR="00CE5EA3" w:rsidRPr="00CE5EA3" w:rsidP="00CE5EA3" w14:paraId="3A367F0B" w14:textId="77777777">
      <w:pPr>
        <w:numPr>
          <w:ilvl w:val="0"/>
          <w:numId w:val="7"/>
        </w:numPr>
        <w:bidi w:val="0"/>
      </w:pPr>
      <w:r w:rsidRPr="00CE5EA3">
        <w:rPr>
          <w:b/>
          <w:bCs/>
          <w:rtl w:val="0"/>
          <w:lang w:val="es"/>
        </w:rPr>
        <w:t>¿Qué tipos de tarjeta de pago puedo usar para Tap2Ride?</w:t>
      </w:r>
      <w:r w:rsidRPr="00CE5EA3">
        <w:rPr>
          <w:rtl w:val="0"/>
          <w:lang w:val="es"/>
        </w:rPr>
        <w:br/>
        <w:t>Se puede utilizar cualquier tarjeta de débito o crédito con tecnología de pago sin contacto (Visa, Mastercard, American Express, Discover). También se admiten las opciones de pago móviles como Apple Pay, Google Pay y Samsung Pay.</w:t>
      </w:r>
    </w:p>
    <w:p w:rsidR="00CE5EA3" w:rsidRPr="00CE5EA3" w:rsidP="00CE5EA3" w14:paraId="57B48EFA" w14:textId="4D01CC4F">
      <w:pPr>
        <w:numPr>
          <w:ilvl w:val="0"/>
          <w:numId w:val="7"/>
        </w:numPr>
        <w:bidi w:val="0"/>
      </w:pPr>
      <w:r w:rsidRPr="00CE5EA3">
        <w:rPr>
          <w:b/>
          <w:bCs/>
          <w:rtl w:val="0"/>
          <w:lang w:val="es"/>
        </w:rPr>
        <w:t>¿Puedo usar mi teléfono o reloj inteligente para pagar?</w:t>
      </w:r>
      <w:r w:rsidRPr="00CE5EA3">
        <w:rPr>
          <w:rtl w:val="0"/>
          <w:lang w:val="es"/>
        </w:rPr>
        <w:br/>
        <w:t>Sí, puede usar billeteras digitales como Apple Pay, Google Pay y Samsung Pay.</w:t>
      </w:r>
    </w:p>
    <w:p w:rsidR="00CE5EA3" w:rsidRPr="00CE5EA3" w:rsidP="00CE5EA3" w14:paraId="44DDFFAF" w14:textId="77777777">
      <w:pPr>
        <w:numPr>
          <w:ilvl w:val="0"/>
          <w:numId w:val="7"/>
        </w:numPr>
        <w:bidi w:val="0"/>
      </w:pPr>
      <w:r w:rsidRPr="00CE5EA3">
        <w:rPr>
          <w:b/>
          <w:bCs/>
          <w:rtl w:val="0"/>
          <w:lang w:val="es"/>
        </w:rPr>
        <w:t>¿Necesito registrar mi tarjeta antes de usar Tap2Ride?</w:t>
      </w:r>
      <w:r w:rsidRPr="00CE5EA3">
        <w:rPr>
          <w:rtl w:val="0"/>
          <w:lang w:val="es"/>
        </w:rPr>
        <w:br/>
        <w:t>No es necesario registrar la tarjeta, a menos que solicite una tarifa con descuento.</w:t>
      </w:r>
    </w:p>
    <w:p w:rsidR="00CE5EA3" w:rsidRPr="00CE5EA3" w:rsidP="00CE5EA3" w14:paraId="13A6C7E0" w14:textId="77777777">
      <w:pPr>
        <w:numPr>
          <w:ilvl w:val="0"/>
          <w:numId w:val="7"/>
        </w:numPr>
        <w:bidi w:val="0"/>
      </w:pPr>
      <w:r w:rsidRPr="00CE5EA3">
        <w:rPr>
          <w:b/>
          <w:bCs/>
          <w:rtl w:val="0"/>
          <w:lang w:val="es"/>
        </w:rPr>
        <w:t>¿Cómo funcionan las transferencias con Tap2Ride?</w:t>
      </w:r>
    </w:p>
    <w:p w:rsidR="00CE5EA3" w:rsidRPr="00CE5EA3" w:rsidP="00CE5EA3" w14:paraId="004E940D" w14:textId="692A28DC">
      <w:pPr>
        <w:numPr>
          <w:ilvl w:val="1"/>
          <w:numId w:val="7"/>
        </w:numPr>
        <w:bidi w:val="0"/>
      </w:pPr>
      <w:r w:rsidRPr="00CE5EA3">
        <w:rPr>
          <w:b/>
          <w:bCs/>
          <w:rtl w:val="0"/>
          <w:lang w:val="es"/>
        </w:rPr>
        <w:t>Actualmente (Fase 1)</w:t>
      </w:r>
      <w:r w:rsidRPr="00CE5EA3">
        <w:rPr>
          <w:rtl w:val="0"/>
          <w:lang w:val="es"/>
        </w:rPr>
        <w:t>: las transferencias entre autobuses y trenes ligeros NO están disponibles con Tap2Ride. Sin embargo, los usuarios pueden usar Tap2Ride para hacer transferencias entre autobuses.</w:t>
      </w:r>
    </w:p>
    <w:p w:rsidR="00CE5EA3" w:rsidRPr="00CE5EA3" w:rsidP="00CE5EA3" w14:paraId="619268A0" w14:textId="77777777">
      <w:pPr>
        <w:numPr>
          <w:ilvl w:val="1"/>
          <w:numId w:val="7"/>
        </w:numPr>
        <w:bidi w:val="0"/>
      </w:pPr>
      <w:r w:rsidRPr="00CE5EA3">
        <w:rPr>
          <w:b/>
          <w:bCs/>
          <w:rtl w:val="0"/>
          <w:lang w:val="es"/>
        </w:rPr>
        <w:t>Futuro (Fase 2 a fines de 2025)</w:t>
      </w:r>
      <w:r w:rsidRPr="00CE5EA3">
        <w:rPr>
          <w:rtl w:val="0"/>
          <w:lang w:val="es"/>
        </w:rPr>
        <w:t>: los dispositivos de Tap2Ride en las estaciones de trenes ligeros permitirán el cobro automatizado de tarifas para las transferencias.</w:t>
      </w:r>
    </w:p>
    <w:p w:rsidR="00CE5EA3" w:rsidRPr="00CE5EA3" w:rsidP="00CE5EA3" w14:paraId="48C49AEB" w14:textId="77777777">
      <w:pPr>
        <w:numPr>
          <w:ilvl w:val="0"/>
          <w:numId w:val="7"/>
        </w:numPr>
        <w:bidi w:val="0"/>
      </w:pPr>
      <w:r w:rsidRPr="00CE5EA3">
        <w:rPr>
          <w:b/>
          <w:bCs/>
          <w:rtl w:val="0"/>
          <w:lang w:val="es"/>
        </w:rPr>
        <w:t>¿Por qué no funcionan las transferencias entre el servicio de autobús y trenes ligeros en este momento?</w:t>
      </w:r>
      <w:r w:rsidRPr="00CE5EA3">
        <w:rPr>
          <w:rtl w:val="0"/>
          <w:lang w:val="es"/>
        </w:rPr>
        <w:br/>
        <w:t>La tecnología necesaria para rastrear las transferencias entre los diferentes modos de transporte público se implementará en la Fase 2.</w:t>
      </w:r>
    </w:p>
    <w:p w:rsidR="00CE5EA3" w:rsidRPr="00CE5EA3" w:rsidP="00CE5EA3" w14:paraId="49EF7982" w14:textId="77777777">
      <w:pPr>
        <w:numPr>
          <w:ilvl w:val="0"/>
          <w:numId w:val="7"/>
        </w:numPr>
        <w:bidi w:val="0"/>
      </w:pPr>
      <w:r w:rsidRPr="00CE5EA3">
        <w:rPr>
          <w:b/>
          <w:bCs/>
          <w:rtl w:val="0"/>
          <w:lang w:val="es"/>
        </w:rPr>
        <w:t>¿Qué sucede si me olvido de apoyar la tarjeta al transferir entre autobuses?</w:t>
      </w:r>
      <w:r w:rsidRPr="00CE5EA3">
        <w:rPr>
          <w:rtl w:val="0"/>
          <w:lang w:val="es"/>
        </w:rPr>
        <w:br/>
        <w:t>Es posible que no se reconozca su transferencia y se le cobre otra tarifa completa. Siempre apoye la misma tarjeta “contactless” al subir al medio de transporte.</w:t>
      </w:r>
    </w:p>
    <w:p w:rsidR="00CE5EA3" w:rsidRPr="00CE5EA3" w:rsidP="00CE5EA3" w14:paraId="6268641D" w14:textId="77E5641A">
      <w:pPr>
        <w:numPr>
          <w:ilvl w:val="0"/>
          <w:numId w:val="7"/>
        </w:numPr>
        <w:bidi w:val="0"/>
      </w:pPr>
      <w:r w:rsidRPr="00CE5EA3">
        <w:rPr>
          <w:b/>
          <w:bCs/>
          <w:rtl w:val="0"/>
          <w:lang w:val="es"/>
        </w:rPr>
        <w:t>¿Puedo agregar a varias personas a mi pago Tap2Ride?</w:t>
      </w:r>
      <w:r w:rsidRPr="00CE5EA3">
        <w:rPr>
          <w:rtl w:val="0"/>
          <w:lang w:val="es"/>
        </w:rPr>
        <w:br/>
        <w:t>No, cada usuario debe utilizar su propio método de pago sin contacto. Tap2Ride no admite a varios pasajeros en una tarjeta.</w:t>
      </w:r>
    </w:p>
    <w:p w:rsidR="00CE5EA3" w:rsidRPr="00CE5EA3" w:rsidP="00CE5EA3" w14:paraId="59D59AD5" w14:textId="77777777">
      <w:pPr>
        <w:bidi w:val="0"/>
        <w:rPr>
          <w:b/>
          <w:bCs/>
        </w:rPr>
      </w:pPr>
      <w:r w:rsidRPr="00CE5EA3">
        <w:rPr>
          <w:b/>
          <w:bCs/>
          <w:rtl w:val="0"/>
          <w:lang w:val="es"/>
        </w:rPr>
        <w:t>Tarifas con descuento</w:t>
      </w:r>
    </w:p>
    <w:p w:rsidR="00CE5EA3" w:rsidRPr="00CE5EA3" w:rsidP="00CE5EA3" w14:paraId="72A1B63E" w14:textId="77777777">
      <w:pPr>
        <w:numPr>
          <w:ilvl w:val="0"/>
          <w:numId w:val="8"/>
        </w:numPr>
        <w:bidi w:val="0"/>
      </w:pPr>
      <w:r w:rsidRPr="00CE5EA3">
        <w:rPr>
          <w:b/>
          <w:bCs/>
          <w:rtl w:val="0"/>
          <w:lang w:val="es"/>
        </w:rPr>
        <w:t>¿Quiénes califican para tarifas con descuento con Tap2Ride?</w:t>
      </w:r>
    </w:p>
    <w:p w:rsidR="00CE5EA3" w:rsidRPr="00CE5EA3" w:rsidP="00CE5EA3" w14:paraId="40D952B2" w14:textId="77777777">
      <w:pPr>
        <w:numPr>
          <w:ilvl w:val="1"/>
          <w:numId w:val="8"/>
        </w:numPr>
        <w:bidi w:val="0"/>
      </w:pPr>
      <w:r w:rsidRPr="00CE5EA3">
        <w:rPr>
          <w:rtl w:val="0"/>
          <w:lang w:val="es"/>
        </w:rPr>
        <w:t>Adultos mayores (más de 65 años)</w:t>
      </w:r>
    </w:p>
    <w:p w:rsidR="00CE5EA3" w:rsidRPr="00CE5EA3" w:rsidP="00CE5EA3" w14:paraId="6C465F56" w14:textId="77777777">
      <w:pPr>
        <w:numPr>
          <w:ilvl w:val="1"/>
          <w:numId w:val="8"/>
        </w:numPr>
        <w:bidi w:val="0"/>
      </w:pPr>
      <w:r w:rsidRPr="00CE5EA3">
        <w:rPr>
          <w:rtl w:val="0"/>
          <w:lang w:val="es"/>
        </w:rPr>
        <w:t>Veteranos</w:t>
      </w:r>
    </w:p>
    <w:p w:rsidR="00CE5EA3" w:rsidRPr="00CE5EA3" w:rsidP="00CE5EA3" w14:paraId="62C45CED" w14:textId="77777777">
      <w:pPr>
        <w:numPr>
          <w:ilvl w:val="1"/>
          <w:numId w:val="8"/>
        </w:numPr>
        <w:bidi w:val="0"/>
      </w:pPr>
      <w:r w:rsidRPr="00CE5EA3">
        <w:rPr>
          <w:rtl w:val="0"/>
          <w:lang w:val="es"/>
        </w:rPr>
        <w:t>Personas con discapacidades (titulares de tarjetas de Medicare)</w:t>
      </w:r>
    </w:p>
    <w:p w:rsidR="00CE5EA3" w:rsidRPr="00CE5EA3" w:rsidP="00CE5EA3" w14:paraId="222DE583" w14:textId="77777777">
      <w:pPr>
        <w:numPr>
          <w:ilvl w:val="0"/>
          <w:numId w:val="8"/>
        </w:numPr>
        <w:bidi w:val="0"/>
      </w:pPr>
      <w:r w:rsidRPr="00CE5EA3">
        <w:rPr>
          <w:b/>
          <w:bCs/>
          <w:rtl w:val="0"/>
          <w:lang w:val="es"/>
        </w:rPr>
        <w:t>¿Cómo solicito la tarifa Tap2Ride con descuento?</w:t>
      </w:r>
      <w:r w:rsidRPr="00CE5EA3">
        <w:rPr>
          <w:rtl w:val="0"/>
          <w:lang w:val="es"/>
        </w:rPr>
        <w:br/>
        <w:t xml:space="preserve">Complete la solicitud en línea en </w:t>
      </w:r>
      <w:hyperlink r:id="rId7" w:tgtFrame="_new" w:history="1">
        <w:r w:rsidRPr="00CE5EA3">
          <w:rPr>
            <w:rStyle w:val="Hyperlink"/>
            <w:rtl w:val="0"/>
            <w:lang w:val="es"/>
          </w:rPr>
          <w:t>benefits.calitp.org</w:t>
        </w:r>
      </w:hyperlink>
      <w:r w:rsidRPr="00CE5EA3">
        <w:rPr>
          <w:rtl w:val="0"/>
          <w:lang w:val="es"/>
        </w:rPr>
        <w:t xml:space="preserve"> y seleccione “Distrito de Tránsito Regional de Sacramento (SacRT)”.</w:t>
      </w:r>
    </w:p>
    <w:p w:rsidR="00CE5EA3" w:rsidRPr="00CE5EA3" w:rsidP="00CE5EA3" w14:paraId="55CA9E44" w14:textId="224F2CC7">
      <w:pPr>
        <w:numPr>
          <w:ilvl w:val="0"/>
          <w:numId w:val="8"/>
        </w:numPr>
        <w:bidi w:val="0"/>
      </w:pPr>
      <w:r w:rsidRPr="00CE5EA3">
        <w:rPr>
          <w:b/>
          <w:bCs/>
          <w:rtl w:val="0"/>
          <w:lang w:val="es"/>
        </w:rPr>
        <w:t>¿Por qué la edad que habilita el descuento para adultos mayores es 65 y no 62 años?</w:t>
      </w:r>
      <w:r w:rsidRPr="00CE5EA3">
        <w:rPr>
          <w:rtl w:val="0"/>
          <w:lang w:val="es"/>
        </w:rPr>
        <w:br/>
        <w:t>Si bien SacRT ofrece descuentos a adultos mayores de 62 años, Tap2Ride está vinculado con el Proyecto de Viajes Integrados de California (Cal-ITP), que utiliza los datos de la Administración federal de la Seguridad Social, que establece la edad de 65 años para acceder a descuentos como adultos mayores.</w:t>
      </w:r>
    </w:p>
    <w:p w:rsidR="00CE5EA3" w:rsidRPr="00CE5EA3" w:rsidP="00CE5EA3" w14:paraId="59268213" w14:textId="77777777">
      <w:pPr>
        <w:numPr>
          <w:ilvl w:val="0"/>
          <w:numId w:val="8"/>
        </w:numPr>
        <w:bidi w:val="0"/>
      </w:pPr>
      <w:r w:rsidRPr="00CE5EA3">
        <w:rPr>
          <w:b/>
          <w:bCs/>
          <w:rtl w:val="0"/>
          <w:lang w:val="es"/>
        </w:rPr>
        <w:t>¿Es necesario solicitar la tarifa con descuento en persona?</w:t>
      </w:r>
      <w:r w:rsidRPr="00CE5EA3">
        <w:rPr>
          <w:rtl w:val="0"/>
          <w:lang w:val="es"/>
        </w:rPr>
        <w:br/>
        <w:t>No. Todo el proceso de solicitud se realiza en línea, lo que elimina la necesidad de la verificación en persona.</w:t>
      </w:r>
    </w:p>
    <w:p w:rsidR="00CE5EA3" w:rsidRPr="00CE5EA3" w:rsidP="00CE5EA3" w14:paraId="3558F7E8" w14:textId="77777777">
      <w:pPr>
        <w:numPr>
          <w:ilvl w:val="0"/>
          <w:numId w:val="8"/>
        </w:numPr>
        <w:bidi w:val="0"/>
      </w:pPr>
      <w:r w:rsidRPr="00CE5EA3">
        <w:rPr>
          <w:b/>
          <w:bCs/>
          <w:rtl w:val="0"/>
          <w:lang w:val="es"/>
        </w:rPr>
        <w:t>¿Cuánto tiempo demora la activación de la tarifa con descuento?</w:t>
      </w:r>
      <w:r w:rsidRPr="00CE5EA3">
        <w:rPr>
          <w:rtl w:val="0"/>
          <w:lang w:val="es"/>
        </w:rPr>
        <w:br/>
        <w:t>Una vez aprobado, se debe vincular el descuento a su tarjeta de pago sin contacto en el plazo de unos pocos días.</w:t>
      </w:r>
    </w:p>
    <w:p w:rsidR="00CE5EA3" w:rsidRPr="00CE5EA3" w:rsidP="00CE5EA3" w14:paraId="312B536D" w14:textId="77777777">
      <w:pPr>
        <w:numPr>
          <w:ilvl w:val="0"/>
          <w:numId w:val="8"/>
        </w:numPr>
        <w:bidi w:val="0"/>
      </w:pPr>
      <w:r w:rsidRPr="00CE5EA3">
        <w:rPr>
          <w:b/>
          <w:bCs/>
          <w:rtl w:val="0"/>
          <w:lang w:val="es"/>
        </w:rPr>
        <w:t>¿Cómo sé si se ha aplicado mi descuento al apoyar la tarjeta?</w:t>
      </w:r>
      <w:r w:rsidRPr="00CE5EA3">
        <w:rPr>
          <w:rtl w:val="0"/>
          <w:lang w:val="es"/>
        </w:rPr>
        <w:br/>
        <w:t>El sistema Tap2Ride cobrará automáticamente la tarifa reducida si su tarjeta “contactless” está registrada para obtener un descuento.</w:t>
      </w:r>
    </w:p>
    <w:p w:rsidR="004F287E" w14:paraId="18A4C110" w14:textId="77777777"/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5EA3" w14:paraId="4BECE689" w14:textId="6F09169D">
    <w:pPr>
      <w:pStyle w:val="Header"/>
      <w:bidi w:val="0"/>
    </w:pPr>
    <w:r>
      <w:rPr>
        <w:rtl w:val="0"/>
        <w:lang w:val="es"/>
      </w:rPr>
      <w:t>Preguntas frecuentes sobre Tap2Ride</w:t>
    </w:r>
  </w:p>
  <w:p w:rsidR="00CE5EA3" w14:paraId="2E0DA6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524809"/>
    <w:multiLevelType w:val="multilevel"/>
    <w:tmpl w:val="906635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04E33"/>
    <w:multiLevelType w:val="multilevel"/>
    <w:tmpl w:val="762CD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F199A"/>
    <w:multiLevelType w:val="multilevel"/>
    <w:tmpl w:val="9D4A9D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B1E38"/>
    <w:multiLevelType w:val="multilevel"/>
    <w:tmpl w:val="11E00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A20DC"/>
    <w:multiLevelType w:val="multilevel"/>
    <w:tmpl w:val="A998AD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525BD"/>
    <w:multiLevelType w:val="multilevel"/>
    <w:tmpl w:val="E210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75F9A"/>
    <w:multiLevelType w:val="multilevel"/>
    <w:tmpl w:val="E6A8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E136F"/>
    <w:multiLevelType w:val="multilevel"/>
    <w:tmpl w:val="9B827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96427">
    <w:abstractNumId w:val="6"/>
  </w:num>
  <w:num w:numId="2" w16cid:durableId="151802200">
    <w:abstractNumId w:val="1"/>
  </w:num>
  <w:num w:numId="3" w16cid:durableId="1093746870">
    <w:abstractNumId w:val="3"/>
  </w:num>
  <w:num w:numId="4" w16cid:durableId="605847167">
    <w:abstractNumId w:val="2"/>
  </w:num>
  <w:num w:numId="5" w16cid:durableId="914361230">
    <w:abstractNumId w:val="0"/>
  </w:num>
  <w:num w:numId="6" w16cid:durableId="1898973871">
    <w:abstractNumId w:val="5"/>
  </w:num>
  <w:num w:numId="7" w16cid:durableId="827785985">
    <w:abstractNumId w:val="7"/>
  </w:num>
  <w:num w:numId="8" w16cid:durableId="1434283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A3"/>
    <w:rsid w:val="004F287E"/>
    <w:rsid w:val="00554E70"/>
    <w:rsid w:val="00660ED2"/>
    <w:rsid w:val="006B031C"/>
    <w:rsid w:val="008138A0"/>
    <w:rsid w:val="00CE5E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C2ADF"/>
  <w15:chartTrackingRefBased/>
  <w15:docId w15:val="{ADD0559B-0F45-4EA6-9FC6-A86D0757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E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E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E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E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E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E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E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E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E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E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E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A3"/>
  </w:style>
  <w:style w:type="paragraph" w:styleId="Footer">
    <w:name w:val="footer"/>
    <w:basedOn w:val="Normal"/>
    <w:link w:val="FooterChar"/>
    <w:uiPriority w:val="99"/>
    <w:unhideWhenUsed/>
    <w:rsid w:val="00CE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A3"/>
  </w:style>
  <w:style w:type="character" w:styleId="Hyperlink">
    <w:name w:val="Hyperlink"/>
    <w:basedOn w:val="DefaultParagraphFont"/>
    <w:uiPriority w:val="99"/>
    <w:unhideWhenUsed/>
    <w:rsid w:val="00CE5E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benefits.calitp.org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5AA9C5A5DBA449AB16BF58C1A9981" ma:contentTypeVersion="18" ma:contentTypeDescription="Create a new document." ma:contentTypeScope="" ma:versionID="6538b1e7a3de28afc25292b8f2d81516">
  <xsd:schema xmlns:xsd="http://www.w3.org/2001/XMLSchema" xmlns:xs="http://www.w3.org/2001/XMLSchema" xmlns:p="http://schemas.microsoft.com/office/2006/metadata/properties" xmlns:ns2="d43cacab-45b8-461b-b888-8d283b628817" xmlns:ns3="8309948e-3d35-4368-b535-631b9f2a6fe0" targetNamespace="http://schemas.microsoft.com/office/2006/metadata/properties" ma:root="true" ma:fieldsID="419d8febef09e78e0767e47c0af2f70b" ns2:_="" ns3:_="">
    <xsd:import namespace="d43cacab-45b8-461b-b888-8d283b628817"/>
    <xsd:import namespace="8309948e-3d35-4368-b535-631b9f2a6f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acab-45b8-461b-b888-8d283b62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d703245-e647-4d08-b60d-e149a82512bd}" ma:internalName="TaxCatchAll" ma:showField="CatchAllData" ma:web="d43cacab-45b8-461b-b888-8d283b628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948e-3d35-4368-b535-631b9f2a6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4f4708-79f8-4a8a-8cc5-2c96a5b4f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9948e-3d35-4368-b535-631b9f2a6fe0">
      <Terms xmlns="http://schemas.microsoft.com/office/infopath/2007/PartnerControls"/>
    </lcf76f155ced4ddcb4097134ff3c332f>
    <TaxCatchAll xmlns="d43cacab-45b8-461b-b888-8d283b628817"/>
  </documentManagement>
</p:properties>
</file>

<file path=customXml/itemProps1.xml><?xml version="1.0" encoding="utf-8"?>
<ds:datastoreItem xmlns:ds="http://schemas.openxmlformats.org/officeDocument/2006/customXml" ds:itemID="{3018869B-4FEE-4219-A6DD-F9A4122AF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cacab-45b8-461b-b888-8d283b628817"/>
    <ds:schemaRef ds:uri="8309948e-3d35-4368-b535-631b9f2a6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DB7D7-8202-4D05-B99A-B26601B2D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1A790-3037-4F1A-A0F4-C2ACA0742FE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8309948e-3d35-4368-b535-631b9f2a6fe0"/>
    <ds:schemaRef ds:uri="d43cacab-45b8-461b-b888-8d283b62881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2975</Characters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2025-02-13T21:41:00Z</dcterms:created>
  <dcterms:modified xsi:type="dcterms:W3CDTF">2025-02-13T21:49:00Z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0x0101002F65AA9C5A5DBA449AB16BF58C1A9981</vt:lpwstr>
  </property>
</Properties>
</file>